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42DA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42DA7" w:rsidRPr="00C42DA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C76E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EE10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EE102F">
        <w:rPr>
          <w:rFonts w:asciiTheme="minorHAnsi" w:hAnsiTheme="minorHAnsi" w:cs="Arial"/>
          <w:b/>
          <w:lang w:val="en-ZA"/>
        </w:rPr>
        <w:t>(SAPPI SOUTHERN AFRICA LIMITED –</w:t>
      </w:r>
      <w:r w:rsidR="00EE102F">
        <w:rPr>
          <w:rFonts w:asciiTheme="minorHAnsi" w:hAnsiTheme="minorHAnsi" w:cs="Arial"/>
          <w:b/>
          <w:lang w:val="en-ZA"/>
        </w:rPr>
        <w:t xml:space="preserve"> </w:t>
      </w:r>
      <w:r w:rsidRPr="00EE102F">
        <w:rPr>
          <w:rFonts w:asciiTheme="minorHAnsi" w:hAnsiTheme="minorHAnsi" w:cs="Arial"/>
          <w:b/>
          <w:lang w:val="en-ZA"/>
        </w:rPr>
        <w:t>“SSA08”)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SAPPI SOUTHERN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SSA08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42DA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42DA7">
        <w:rPr>
          <w:rFonts w:asciiTheme="minorHAnsi" w:hAnsiTheme="minorHAnsi" w:cs="Arial"/>
          <w:b/>
          <w:highlight w:val="yellow"/>
          <w:lang w:val="en-ZA"/>
        </w:rPr>
        <w:tab/>
      </w:r>
      <w:r w:rsidR="00F24772" w:rsidRPr="00F24772">
        <w:rPr>
          <w:rFonts w:asciiTheme="minorHAnsi" w:hAnsiTheme="minorHAnsi" w:cs="Arial"/>
          <w:highlight w:val="yellow"/>
          <w:lang w:val="en-ZA"/>
        </w:rPr>
        <w:t>5.492</w:t>
      </w:r>
      <w:bookmarkStart w:id="0" w:name="_GoBack"/>
      <w:bookmarkEnd w:id="0"/>
      <w:r w:rsidRPr="00C42DA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EE102F" w:rsidRPr="00C42DA7">
        <w:rPr>
          <w:rFonts w:asciiTheme="minorHAnsi" w:hAnsiTheme="minorHAnsi" w:cs="Arial"/>
          <w:highlight w:val="yellow"/>
          <w:lang w:val="en-ZA"/>
        </w:rPr>
        <w:t>30 June 2021</w:t>
      </w:r>
      <w:r w:rsidRPr="00C42DA7">
        <w:rPr>
          <w:rFonts w:asciiTheme="minorHAnsi" w:hAnsiTheme="minorHAnsi" w:cs="Arial"/>
          <w:highlight w:val="yellow"/>
          <w:lang w:val="en-ZA"/>
        </w:rPr>
        <w:t xml:space="preserve"> of </w:t>
      </w:r>
      <w:r w:rsidR="00F24772">
        <w:rPr>
          <w:rFonts w:asciiTheme="minorHAnsi" w:hAnsiTheme="minorHAnsi" w:cs="Arial"/>
          <w:highlight w:val="yellow"/>
          <w:lang w:val="en-ZA"/>
        </w:rPr>
        <w:t>3.692</w:t>
      </w:r>
      <w:r w:rsidRPr="00C42DA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E102F" w:rsidRPr="00C42DA7">
        <w:rPr>
          <w:rFonts w:asciiTheme="minorHAnsi" w:hAnsiTheme="minorHAnsi" w:cs="Arial"/>
          <w:highlight w:val="yellow"/>
          <w:lang w:val="en-ZA"/>
        </w:rPr>
        <w:t>180</w:t>
      </w:r>
      <w:r w:rsidRPr="00C42DA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E102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10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  <w:r w:rsidR="00EE102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  <w:r w:rsidR="00EE102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  <w:r w:rsidR="00EE102F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C76E5" w:rsidRDefault="00386EFA" w:rsidP="004C76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C76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C76E5" w:rsidRDefault="00F24772" w:rsidP="004C76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C76E5" w:rsidRPr="0036737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https://clientportal.jse.co.za/Content/JSEPricingSupplementsItems/SSA08%20PricingSupplement3006.pdf</w:t>
        </w:r>
      </w:hyperlink>
    </w:p>
    <w:p w:rsidR="004C76E5" w:rsidRPr="00F64748" w:rsidRDefault="004C76E5" w:rsidP="004C76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E102F" w:rsidRPr="00F64748" w:rsidRDefault="00EE10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E102F" w:rsidRDefault="00EE102F" w:rsidP="00EE102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Jaynisha Bhagoobhai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NEDBANK CIB                                                                            +27 11 2946157</w:t>
      </w:r>
    </w:p>
    <w:p w:rsidR="00EE102F" w:rsidRDefault="00EE102F" w:rsidP="00EE10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7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47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C76E5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2DA7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02F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4772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0783BC"/>
  <w15:docId w15:val="{F49DD4AD-4605-47B5-BA26-D949388B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A08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BF37399-C137-4E46-B57A-BF9AA5736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239B2-34C8-49A0-A270-4B6C348CA278}"/>
</file>

<file path=customXml/itemProps3.xml><?xml version="1.0" encoding="utf-8"?>
<ds:datastoreItem xmlns:ds="http://schemas.openxmlformats.org/officeDocument/2006/customXml" ds:itemID="{66CB83A0-B16E-4DB6-9643-77CCE618B58E}"/>
</file>

<file path=customXml/itemProps4.xml><?xml version="1.0" encoding="utf-8"?>
<ds:datastoreItem xmlns:ds="http://schemas.openxmlformats.org/officeDocument/2006/customXml" ds:itemID="{9B1FF90D-A699-4F57-BCD5-685138A60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2021-06-30T08:05:00Z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2021-06-22T13:14:34Z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ee8047a1-a51c-417e-83ca-055fa1594564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